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6B2174" w:rsidRPr="006B2174">
              <w:rPr>
                <w:rFonts w:ascii="Times New Roman" w:hAnsi="Times New Roman" w:cs="Times New Roman"/>
                <w:b/>
                <w:i/>
              </w:rPr>
              <w:t>Rekonstrukce zdroje tepla MSSS Sadová, Boskovice</w:t>
            </w:r>
            <w:bookmarkStart w:id="0" w:name="_GoBack"/>
            <w:bookmarkEnd w:id="0"/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861"/>
    <w:rsid w:val="00086F39"/>
    <w:rsid w:val="000F7BDA"/>
    <w:rsid w:val="0024024E"/>
    <w:rsid w:val="003D6500"/>
    <w:rsid w:val="004024AD"/>
    <w:rsid w:val="004C472B"/>
    <w:rsid w:val="004E4A35"/>
    <w:rsid w:val="006B2174"/>
    <w:rsid w:val="006E42FF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Mgr. Martin Moučka</cp:lastModifiedBy>
  <cp:revision>2</cp:revision>
  <dcterms:created xsi:type="dcterms:W3CDTF">2019-05-30T07:58:00Z</dcterms:created>
  <dcterms:modified xsi:type="dcterms:W3CDTF">2019-05-30T07:58:00Z</dcterms:modified>
</cp:coreProperties>
</file>